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3" w:type="dxa"/>
        <w:jc w:val="center"/>
        <w:tblLook w:val="04A0" w:firstRow="1" w:lastRow="0" w:firstColumn="1" w:lastColumn="0" w:noHBand="0" w:noVBand="1"/>
      </w:tblPr>
      <w:tblGrid>
        <w:gridCol w:w="426"/>
        <w:gridCol w:w="9781"/>
        <w:gridCol w:w="426"/>
      </w:tblGrid>
      <w:tr w:rsidR="00F222C2" w:rsidTr="00F222C2">
        <w:trPr>
          <w:gridAfter w:val="1"/>
          <w:wAfter w:w="426" w:type="dxa"/>
          <w:jc w:val="center"/>
        </w:trPr>
        <w:tc>
          <w:tcPr>
            <w:tcW w:w="10207" w:type="dxa"/>
            <w:gridSpan w:val="2"/>
            <w:hideMark/>
          </w:tcPr>
          <w:p w:rsidR="00F222C2" w:rsidRDefault="00F222C2">
            <w:pPr>
              <w:widowControl w:val="0"/>
              <w:tabs>
                <w:tab w:val="left" w:pos="1530"/>
                <w:tab w:val="left" w:pos="2214"/>
                <w:tab w:val="center" w:pos="5355"/>
              </w:tabs>
              <w:autoSpaceDE w:val="0"/>
              <w:autoSpaceDN w:val="0"/>
              <w:adjustRightInd w:val="0"/>
              <w:spacing w:after="0"/>
              <w:ind w:firstLine="720"/>
              <w:rPr>
                <w:rFonts w:ascii="Times New Roman" w:hAnsi="Times New Roman" w:cs="Times New Roman"/>
                <w:b/>
                <w:sz w:val="24"/>
                <w:szCs w:val="24"/>
              </w:rPr>
            </w:pPr>
            <w:r>
              <w:rPr>
                <w:rFonts w:ascii="Times New Roman" w:hAnsi="Times New Roman" w:cs="Times New Roman"/>
                <w:b/>
                <w:sz w:val="24"/>
                <w:szCs w:val="24"/>
              </w:rPr>
              <w:t xml:space="preserve">                           РОССИЙСКАЯ ФЕДЕРАЦИЯ</w:t>
            </w:r>
          </w:p>
        </w:tc>
      </w:tr>
      <w:tr w:rsidR="00F222C2" w:rsidTr="00F222C2">
        <w:trPr>
          <w:gridAfter w:val="1"/>
          <w:wAfter w:w="426" w:type="dxa"/>
          <w:jc w:val="center"/>
        </w:trPr>
        <w:tc>
          <w:tcPr>
            <w:tcW w:w="10207" w:type="dxa"/>
            <w:gridSpan w:val="2"/>
            <w:hideMark/>
          </w:tcPr>
          <w:p w:rsidR="00F222C2" w:rsidRDefault="00F222C2">
            <w:pPr>
              <w:widowControl w:val="0"/>
              <w:tabs>
                <w:tab w:val="left" w:pos="2205"/>
                <w:tab w:val="left" w:pos="2461"/>
                <w:tab w:val="center" w:pos="5355"/>
              </w:tabs>
              <w:autoSpaceDE w:val="0"/>
              <w:autoSpaceDN w:val="0"/>
              <w:adjustRightInd w:val="0"/>
              <w:spacing w:after="0"/>
              <w:ind w:firstLine="720"/>
              <w:rPr>
                <w:rFonts w:ascii="Times New Roman" w:hAnsi="Times New Roman" w:cs="Times New Roman"/>
                <w:b/>
                <w:sz w:val="24"/>
                <w:szCs w:val="24"/>
              </w:rPr>
            </w:pPr>
            <w:r>
              <w:rPr>
                <w:rFonts w:ascii="Times New Roman" w:hAnsi="Times New Roman" w:cs="Times New Roman"/>
                <w:b/>
                <w:sz w:val="24"/>
                <w:szCs w:val="24"/>
              </w:rPr>
              <w:t xml:space="preserve">                                   БРЯНСКАЯ ОБЛАСТЬ</w:t>
            </w:r>
          </w:p>
          <w:p w:rsidR="00F222C2" w:rsidRDefault="00F222C2">
            <w:pPr>
              <w:widowControl w:val="0"/>
              <w:tabs>
                <w:tab w:val="left" w:pos="2205"/>
                <w:tab w:val="left" w:pos="2461"/>
                <w:tab w:val="center" w:pos="5355"/>
              </w:tabs>
              <w:autoSpaceDE w:val="0"/>
              <w:autoSpaceDN w:val="0"/>
              <w:adjustRightInd w:val="0"/>
              <w:spacing w:after="0"/>
              <w:ind w:firstLine="720"/>
              <w:rPr>
                <w:rFonts w:ascii="Times New Roman" w:hAnsi="Times New Roman" w:cs="Times New Roman"/>
                <w:b/>
                <w:sz w:val="24"/>
                <w:szCs w:val="24"/>
              </w:rPr>
            </w:pPr>
            <w:r>
              <w:rPr>
                <w:rFonts w:ascii="Times New Roman" w:hAnsi="Times New Roman" w:cs="Times New Roman"/>
                <w:b/>
                <w:sz w:val="24"/>
                <w:szCs w:val="24"/>
              </w:rPr>
              <w:t xml:space="preserve">                                     СЕВСКИЙ   РАЙОН</w:t>
            </w:r>
          </w:p>
        </w:tc>
      </w:tr>
      <w:tr w:rsidR="00F222C2" w:rsidTr="00F222C2">
        <w:trPr>
          <w:gridBefore w:val="1"/>
          <w:wBefore w:w="426" w:type="dxa"/>
          <w:jc w:val="center"/>
        </w:trPr>
        <w:tc>
          <w:tcPr>
            <w:tcW w:w="10207" w:type="dxa"/>
            <w:gridSpan w:val="2"/>
            <w:tcBorders>
              <w:top w:val="nil"/>
              <w:left w:val="nil"/>
              <w:bottom w:val="thinThickMediumGap" w:sz="18" w:space="0" w:color="auto"/>
              <w:right w:val="nil"/>
            </w:tcBorders>
          </w:tcPr>
          <w:p w:rsidR="00F222C2" w:rsidRDefault="00C92ACB">
            <w:pPr>
              <w:widowControl w:val="0"/>
              <w:autoSpaceDE w:val="0"/>
              <w:autoSpaceDN w:val="0"/>
              <w:adjustRightInd w:val="0"/>
              <w:spacing w:before="240" w:after="0"/>
              <w:ind w:right="-284"/>
              <w:rPr>
                <w:rFonts w:ascii="Times New Roman" w:eastAsia="Times New Roman" w:hAnsi="Times New Roman" w:cs="Times New Roman"/>
                <w:b/>
                <w:sz w:val="24"/>
                <w:szCs w:val="24"/>
              </w:rPr>
            </w:pPr>
            <w:r>
              <w:rPr>
                <w:rFonts w:ascii="Times New Roman" w:hAnsi="Times New Roman" w:cs="Times New Roman"/>
                <w:b/>
                <w:sz w:val="24"/>
                <w:szCs w:val="24"/>
              </w:rPr>
              <w:t>АДМИНИСТРАЦИЯ ПУШКИНСКОГО СЕЛЬСКОГО ПОСЕЛЕНИЯ</w:t>
            </w:r>
          </w:p>
          <w:p w:rsidR="00F222C2" w:rsidRDefault="00F222C2">
            <w:pPr>
              <w:widowControl w:val="0"/>
              <w:autoSpaceDE w:val="0"/>
              <w:autoSpaceDN w:val="0"/>
              <w:adjustRightInd w:val="0"/>
              <w:spacing w:after="0"/>
              <w:ind w:left="318"/>
              <w:jc w:val="center"/>
              <w:rPr>
                <w:rFonts w:ascii="Times New Roman" w:hAnsi="Times New Roman" w:cs="Times New Roman"/>
                <w:b/>
                <w:sz w:val="24"/>
                <w:szCs w:val="24"/>
              </w:rPr>
            </w:pPr>
          </w:p>
        </w:tc>
      </w:tr>
      <w:tr w:rsidR="00F222C2" w:rsidTr="00F222C2">
        <w:trPr>
          <w:gridAfter w:val="1"/>
          <w:wAfter w:w="426" w:type="dxa"/>
          <w:trHeight w:val="1098"/>
          <w:jc w:val="center"/>
        </w:trPr>
        <w:tc>
          <w:tcPr>
            <w:tcW w:w="10207" w:type="dxa"/>
            <w:gridSpan w:val="2"/>
            <w:tcBorders>
              <w:top w:val="thinThickMediumGap" w:sz="18" w:space="0" w:color="auto"/>
              <w:left w:val="nil"/>
              <w:bottom w:val="nil"/>
              <w:right w:val="nil"/>
            </w:tcBorders>
            <w:hideMark/>
          </w:tcPr>
          <w:p w:rsidR="00F222C2" w:rsidRDefault="00F222C2">
            <w:pPr>
              <w:widowControl w:val="0"/>
              <w:tabs>
                <w:tab w:val="left" w:pos="2160"/>
                <w:tab w:val="left" w:pos="2250"/>
                <w:tab w:val="center" w:pos="5355"/>
              </w:tabs>
              <w:autoSpaceDE w:val="0"/>
              <w:autoSpaceDN w:val="0"/>
              <w:adjustRightInd w:val="0"/>
              <w:spacing w:after="0"/>
              <w:ind w:firstLine="72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ПОСТАНОВЛЕНИЕ</w:t>
            </w:r>
          </w:p>
        </w:tc>
      </w:tr>
    </w:tbl>
    <w:p w:rsidR="00F222C2" w:rsidRDefault="00F222C2" w:rsidP="00F222C2">
      <w:pPr>
        <w:spacing w:after="0"/>
        <w:rPr>
          <w:rFonts w:ascii="Times New Roman" w:hAnsi="Times New Roman" w:cs="Times New Roman"/>
          <w:sz w:val="24"/>
          <w:szCs w:val="24"/>
        </w:rPr>
      </w:pPr>
      <w:r>
        <w:rPr>
          <w:rFonts w:ascii="Times New Roman" w:hAnsi="Times New Roman" w:cs="Times New Roman"/>
          <w:sz w:val="24"/>
          <w:szCs w:val="24"/>
        </w:rPr>
        <w:t>от____</w:t>
      </w:r>
      <w:proofErr w:type="gramStart"/>
      <w:r>
        <w:rPr>
          <w:rFonts w:ascii="Times New Roman" w:hAnsi="Times New Roman" w:cs="Times New Roman"/>
          <w:sz w:val="24"/>
          <w:szCs w:val="24"/>
        </w:rPr>
        <w:t>_ .</w:t>
      </w:r>
      <w:proofErr w:type="gramEnd"/>
      <w:r>
        <w:rPr>
          <w:rFonts w:ascii="Times New Roman" w:hAnsi="Times New Roman" w:cs="Times New Roman"/>
          <w:sz w:val="24"/>
          <w:szCs w:val="24"/>
        </w:rPr>
        <w:t>____.2021  № _____</w:t>
      </w:r>
    </w:p>
    <w:p w:rsidR="00F222C2" w:rsidRDefault="00F222C2" w:rsidP="00F222C2">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с.Пушкино</w:t>
      </w:r>
      <w:proofErr w:type="spellEnd"/>
    </w:p>
    <w:p w:rsidR="00F222C2" w:rsidRDefault="00F222C2" w:rsidP="00F222C2">
      <w:pPr>
        <w:widowControl w:val="0"/>
        <w:suppressAutoHyphens/>
        <w:spacing w:after="0" w:line="240" w:lineRule="exact"/>
        <w:jc w:val="both"/>
        <w:textAlignment w:val="baseline"/>
        <w:rPr>
          <w:rFonts w:ascii="Times New Roman" w:eastAsia="BatangChe" w:hAnsi="Times New Roman" w:cs="Times New Roman"/>
          <w:kern w:val="2"/>
          <w:sz w:val="24"/>
          <w:szCs w:val="24"/>
          <w:lang w:eastAsia="ar-SA"/>
        </w:rPr>
      </w:pPr>
      <w:r>
        <w:rPr>
          <w:rFonts w:ascii="Times New Roman" w:eastAsia="BatangChe" w:hAnsi="Times New Roman" w:cs="Times New Roman"/>
          <w:kern w:val="2"/>
          <w:sz w:val="24"/>
          <w:szCs w:val="24"/>
          <w:lang w:eastAsia="ar-SA"/>
        </w:rPr>
        <w:t>Об утверждении Программы профилактики</w:t>
      </w:r>
    </w:p>
    <w:p w:rsidR="00F222C2" w:rsidRDefault="00F222C2" w:rsidP="00F222C2">
      <w:pPr>
        <w:widowControl w:val="0"/>
        <w:suppressAutoHyphens/>
        <w:spacing w:after="0" w:line="240" w:lineRule="exact"/>
        <w:jc w:val="both"/>
        <w:textAlignment w:val="baseline"/>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 xml:space="preserve">рисков причинения вреда (ущерба) охраняемым </w:t>
      </w:r>
    </w:p>
    <w:p w:rsidR="00F222C2" w:rsidRDefault="00F222C2" w:rsidP="00F222C2">
      <w:pPr>
        <w:widowControl w:val="0"/>
        <w:suppressAutoHyphens/>
        <w:spacing w:after="0" w:line="240" w:lineRule="exact"/>
        <w:jc w:val="both"/>
        <w:textAlignment w:val="baseline"/>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 xml:space="preserve">законом ценностям при осуществлении муниципального </w:t>
      </w:r>
    </w:p>
    <w:p w:rsidR="00F222C2" w:rsidRDefault="00F222C2" w:rsidP="00F222C2">
      <w:pPr>
        <w:widowControl w:val="0"/>
        <w:suppressAutoHyphens/>
        <w:spacing w:after="0" w:line="240" w:lineRule="exact"/>
        <w:jc w:val="both"/>
        <w:textAlignment w:val="baseline"/>
        <w:rPr>
          <w:rFonts w:ascii="Times New Roman" w:hAnsi="Times New Roman" w:cs="Times New Roman"/>
          <w:sz w:val="24"/>
          <w:szCs w:val="24"/>
        </w:rPr>
      </w:pPr>
      <w:r>
        <w:rPr>
          <w:rFonts w:ascii="Times New Roman" w:eastAsia="BatangChe" w:hAnsi="Times New Roman" w:cs="Times New Roman"/>
          <w:color w:val="000000"/>
          <w:sz w:val="24"/>
          <w:szCs w:val="24"/>
        </w:rPr>
        <w:t xml:space="preserve">контроля в сфере благоустройства, </w:t>
      </w:r>
      <w:r>
        <w:rPr>
          <w:rFonts w:ascii="Times New Roman" w:hAnsi="Times New Roman" w:cs="Times New Roman"/>
          <w:sz w:val="24"/>
          <w:szCs w:val="24"/>
        </w:rPr>
        <w:t xml:space="preserve">предметом которого </w:t>
      </w:r>
    </w:p>
    <w:p w:rsidR="00F222C2" w:rsidRDefault="00F222C2" w:rsidP="00F222C2">
      <w:pPr>
        <w:widowControl w:val="0"/>
        <w:suppressAutoHyphens/>
        <w:spacing w:after="0" w:line="240" w:lineRule="exac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является соблюдение правил благоустройства территории </w:t>
      </w:r>
    </w:p>
    <w:p w:rsidR="00F222C2" w:rsidRDefault="00F222C2" w:rsidP="00F222C2">
      <w:pPr>
        <w:widowControl w:val="0"/>
        <w:suppressAutoHyphens/>
        <w:spacing w:after="0" w:line="240" w:lineRule="exac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поселения, требований к обеспечению доступности </w:t>
      </w:r>
    </w:p>
    <w:p w:rsidR="00F222C2" w:rsidRDefault="00F222C2" w:rsidP="00F222C2">
      <w:pPr>
        <w:widowControl w:val="0"/>
        <w:suppressAutoHyphens/>
        <w:spacing w:after="0" w:line="240" w:lineRule="exac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для инвалидов объектов </w:t>
      </w:r>
      <w:proofErr w:type="gramStart"/>
      <w:r>
        <w:rPr>
          <w:rFonts w:ascii="Times New Roman" w:hAnsi="Times New Roman" w:cs="Times New Roman"/>
          <w:sz w:val="24"/>
          <w:szCs w:val="24"/>
        </w:rPr>
        <w:t>социальной,  инженерной</w:t>
      </w:r>
      <w:proofErr w:type="gramEnd"/>
      <w:r>
        <w:rPr>
          <w:rFonts w:ascii="Times New Roman" w:hAnsi="Times New Roman" w:cs="Times New Roman"/>
          <w:sz w:val="24"/>
          <w:szCs w:val="24"/>
        </w:rPr>
        <w:t xml:space="preserve"> </w:t>
      </w:r>
    </w:p>
    <w:p w:rsidR="00F222C2" w:rsidRDefault="00F222C2" w:rsidP="00F222C2">
      <w:pPr>
        <w:widowControl w:val="0"/>
        <w:suppressAutoHyphens/>
        <w:spacing w:after="0" w:line="240" w:lineRule="exac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и транспортной инфраструктур и предоставляемых услуг </w:t>
      </w:r>
    </w:p>
    <w:p w:rsidR="00F222C2" w:rsidRDefault="00F222C2" w:rsidP="00F222C2">
      <w:pPr>
        <w:widowControl w:val="0"/>
        <w:suppressAutoHyphens/>
        <w:spacing w:after="0" w:line="240" w:lineRule="exact"/>
        <w:jc w:val="both"/>
        <w:textAlignment w:val="baseline"/>
        <w:rPr>
          <w:rFonts w:ascii="Times New Roman" w:hAnsi="Times New Roman" w:cs="Times New Roman"/>
          <w:sz w:val="24"/>
          <w:szCs w:val="24"/>
        </w:rPr>
      </w:pPr>
      <w:r>
        <w:rPr>
          <w:rFonts w:ascii="Times New Roman" w:eastAsia="BatangChe" w:hAnsi="Times New Roman" w:cs="Times New Roman"/>
          <w:color w:val="000000"/>
          <w:sz w:val="24"/>
          <w:szCs w:val="24"/>
        </w:rPr>
        <w:t>на территории</w:t>
      </w:r>
      <w:r>
        <w:rPr>
          <w:rFonts w:ascii="Times New Roman" w:eastAsia="BatangChe" w:hAnsi="Times New Roman" w:cs="Times New Roman"/>
          <w:kern w:val="2"/>
          <w:sz w:val="24"/>
          <w:szCs w:val="24"/>
          <w:lang w:eastAsia="ar-SA"/>
        </w:rPr>
        <w:t xml:space="preserve"> </w:t>
      </w:r>
      <w:proofErr w:type="gramStart"/>
      <w:r>
        <w:rPr>
          <w:rFonts w:ascii="Times New Roman" w:eastAsia="BatangChe" w:hAnsi="Times New Roman" w:cs="Times New Roman"/>
          <w:kern w:val="2"/>
          <w:sz w:val="24"/>
          <w:szCs w:val="24"/>
          <w:lang w:eastAsia="ar-SA"/>
        </w:rPr>
        <w:t>Пушкинского  сельского</w:t>
      </w:r>
      <w:proofErr w:type="gramEnd"/>
      <w:r>
        <w:rPr>
          <w:rFonts w:ascii="Times New Roman" w:eastAsia="BatangChe" w:hAnsi="Times New Roman" w:cs="Times New Roman"/>
          <w:kern w:val="2"/>
          <w:sz w:val="24"/>
          <w:szCs w:val="24"/>
          <w:lang w:eastAsia="ar-SA"/>
        </w:rPr>
        <w:t xml:space="preserve"> поселения </w:t>
      </w:r>
    </w:p>
    <w:p w:rsidR="00F222C2" w:rsidRDefault="00F222C2" w:rsidP="00F222C2">
      <w:pPr>
        <w:widowControl w:val="0"/>
        <w:suppressAutoHyphens/>
        <w:spacing w:after="0" w:line="240" w:lineRule="exact"/>
        <w:jc w:val="both"/>
        <w:textAlignment w:val="baseline"/>
        <w:rPr>
          <w:rFonts w:ascii="Times New Roman" w:eastAsia="BatangChe" w:hAnsi="Times New Roman" w:cs="Times New Roman"/>
          <w:kern w:val="2"/>
          <w:sz w:val="24"/>
          <w:szCs w:val="24"/>
          <w:lang w:eastAsia="ar-SA"/>
        </w:rPr>
      </w:pPr>
      <w:r>
        <w:rPr>
          <w:rFonts w:ascii="Times New Roman" w:eastAsia="BatangChe" w:hAnsi="Times New Roman" w:cs="Times New Roman"/>
          <w:kern w:val="2"/>
          <w:sz w:val="24"/>
          <w:szCs w:val="24"/>
          <w:lang w:eastAsia="ar-SA"/>
        </w:rPr>
        <w:t xml:space="preserve">Севского муниципального района </w:t>
      </w:r>
    </w:p>
    <w:p w:rsidR="00F222C2" w:rsidRDefault="00F222C2" w:rsidP="00F222C2">
      <w:pPr>
        <w:widowControl w:val="0"/>
        <w:suppressAutoHyphens/>
        <w:spacing w:after="0" w:line="240" w:lineRule="exact"/>
        <w:jc w:val="both"/>
        <w:textAlignment w:val="baseline"/>
        <w:rPr>
          <w:rFonts w:ascii="Times New Roman" w:eastAsia="BatangChe" w:hAnsi="Times New Roman" w:cs="Times New Roman"/>
          <w:color w:val="000000"/>
          <w:sz w:val="24"/>
          <w:szCs w:val="24"/>
        </w:rPr>
      </w:pPr>
      <w:r>
        <w:rPr>
          <w:rFonts w:ascii="Times New Roman" w:eastAsia="BatangChe" w:hAnsi="Times New Roman" w:cs="Times New Roman"/>
          <w:kern w:val="2"/>
          <w:sz w:val="24"/>
          <w:szCs w:val="24"/>
          <w:lang w:eastAsia="ar-SA"/>
        </w:rPr>
        <w:t>Брянской области на 2022 год</w:t>
      </w:r>
    </w:p>
    <w:p w:rsidR="00F222C2" w:rsidRDefault="00F222C2" w:rsidP="00F222C2">
      <w:pPr>
        <w:widowControl w:val="0"/>
        <w:suppressAutoHyphens/>
        <w:spacing w:after="0" w:line="240" w:lineRule="exact"/>
        <w:jc w:val="both"/>
        <w:textAlignment w:val="baseline"/>
        <w:rPr>
          <w:rFonts w:ascii="Times New Roman" w:eastAsia="Lucida Sans Unicode" w:hAnsi="Times New Roman" w:cs="Times New Roman"/>
          <w:kern w:val="2"/>
          <w:sz w:val="24"/>
          <w:szCs w:val="24"/>
          <w:lang w:eastAsia="ar-SA"/>
        </w:rPr>
      </w:pPr>
    </w:p>
    <w:p w:rsidR="00F222C2" w:rsidRDefault="00F222C2" w:rsidP="00F222C2">
      <w:pPr>
        <w:widowControl w:val="0"/>
        <w:tabs>
          <w:tab w:val="left" w:pos="30"/>
        </w:tabs>
        <w:suppressAutoHyphens/>
        <w:spacing w:after="0" w:line="240" w:lineRule="auto"/>
        <w:jc w:val="both"/>
        <w:textAlignment w:val="baseline"/>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В соответствии со статьей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 декабря 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Pr>
          <w:rFonts w:ascii="PT Astra Serif" w:hAnsi="PT Astra Serif"/>
          <w:color w:val="4F575C"/>
          <w:sz w:val="24"/>
          <w:szCs w:val="24"/>
          <w:shd w:val="clear" w:color="auto" w:fill="FFFFFF"/>
        </w:rPr>
        <w:t xml:space="preserve"> </w:t>
      </w:r>
      <w:r>
        <w:rPr>
          <w:rFonts w:ascii="Times New Roman" w:hAnsi="Times New Roman" w:cs="Times New Roman"/>
          <w:sz w:val="24"/>
          <w:szCs w:val="24"/>
          <w:shd w:val="clear" w:color="auto" w:fill="FFFFFF"/>
        </w:rPr>
        <w:t>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F222C2" w:rsidRDefault="00F222C2" w:rsidP="00F222C2">
      <w:pPr>
        <w:widowControl w:val="0"/>
        <w:tabs>
          <w:tab w:val="left" w:pos="30"/>
        </w:tabs>
        <w:suppressAutoHyphens/>
        <w:spacing w:after="0" w:line="240" w:lineRule="auto"/>
        <w:jc w:val="both"/>
        <w:textAlignment w:val="baseline"/>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ПОСТАНОВЛЯЮ:</w:t>
      </w:r>
    </w:p>
    <w:p w:rsidR="00F222C2" w:rsidRDefault="00F222C2" w:rsidP="00F222C2">
      <w:pPr>
        <w:widowControl w:val="0"/>
        <w:tabs>
          <w:tab w:val="left" w:pos="30"/>
        </w:tabs>
        <w:suppressAutoHyphens/>
        <w:spacing w:after="0" w:line="240" w:lineRule="auto"/>
        <w:jc w:val="both"/>
        <w:textAlignment w:val="baseline"/>
        <w:rPr>
          <w:rFonts w:ascii="Times New Roman" w:eastAsia="Lucida Sans Unicode" w:hAnsi="Times New Roman" w:cs="Times New Roman"/>
          <w:kern w:val="2"/>
          <w:sz w:val="24"/>
          <w:szCs w:val="24"/>
          <w:lang w:eastAsia="ar-SA"/>
        </w:rPr>
      </w:pPr>
    </w:p>
    <w:p w:rsidR="00F222C2" w:rsidRDefault="00F222C2" w:rsidP="00F222C2">
      <w:pPr>
        <w:widowControl w:val="0"/>
        <w:suppressAutoHyphens/>
        <w:spacing w:after="0" w:line="240" w:lineRule="exact"/>
        <w:jc w:val="both"/>
        <w:textAlignment w:val="baseline"/>
        <w:rPr>
          <w:rFonts w:ascii="Times New Roman" w:eastAsia="BatangChe" w:hAnsi="Times New Roman" w:cs="Times New Roman"/>
          <w:color w:val="000000"/>
          <w:sz w:val="24"/>
          <w:szCs w:val="24"/>
        </w:rPr>
      </w:pPr>
      <w:r>
        <w:rPr>
          <w:rFonts w:ascii="Times New Roman" w:eastAsia="Lucida Sans Unicode" w:hAnsi="Times New Roman" w:cs="Times New Roman"/>
          <w:kern w:val="2"/>
          <w:sz w:val="24"/>
          <w:szCs w:val="24"/>
          <w:lang w:eastAsia="ar-SA"/>
        </w:rPr>
        <w:t xml:space="preserve">    1. Утвердить прилагаемую Программу профилактики </w:t>
      </w:r>
      <w:r>
        <w:rPr>
          <w:rFonts w:ascii="Times New Roman" w:eastAsia="BatangChe" w:hAnsi="Times New Roman" w:cs="Times New Roman"/>
          <w:color w:val="000000"/>
          <w:sz w:val="24"/>
          <w:szCs w:val="24"/>
        </w:rPr>
        <w:t xml:space="preserve">рисков причинения вреда (ущерба) </w:t>
      </w:r>
      <w:proofErr w:type="gramStart"/>
      <w:r>
        <w:rPr>
          <w:rFonts w:ascii="Times New Roman" w:eastAsia="BatangChe" w:hAnsi="Times New Roman" w:cs="Times New Roman"/>
          <w:color w:val="000000"/>
          <w:sz w:val="24"/>
          <w:szCs w:val="24"/>
        </w:rPr>
        <w:t>охраняемым  законом</w:t>
      </w:r>
      <w:proofErr w:type="gramEnd"/>
      <w:r>
        <w:rPr>
          <w:rFonts w:ascii="Times New Roman" w:eastAsia="BatangChe" w:hAnsi="Times New Roman" w:cs="Times New Roman"/>
          <w:color w:val="000000"/>
          <w:sz w:val="24"/>
          <w:szCs w:val="24"/>
        </w:rPr>
        <w:t xml:space="preserve"> ценностям при осуществлении муниципального </w:t>
      </w:r>
    </w:p>
    <w:p w:rsidR="00F222C2" w:rsidRDefault="00F222C2" w:rsidP="00F222C2">
      <w:pPr>
        <w:widowControl w:val="0"/>
        <w:suppressAutoHyphens/>
        <w:spacing w:after="0" w:line="240" w:lineRule="exact"/>
        <w:jc w:val="both"/>
        <w:textAlignment w:val="baseline"/>
        <w:rPr>
          <w:rFonts w:ascii="Times New Roman" w:eastAsia="BatangChe" w:hAnsi="Times New Roman" w:cs="Times New Roman"/>
          <w:kern w:val="2"/>
          <w:sz w:val="24"/>
          <w:szCs w:val="24"/>
          <w:lang w:eastAsia="ar-SA"/>
        </w:rPr>
      </w:pPr>
      <w:r>
        <w:rPr>
          <w:rFonts w:ascii="Times New Roman" w:eastAsia="BatangChe" w:hAnsi="Times New Roman" w:cs="Times New Roman"/>
          <w:color w:val="000000"/>
          <w:sz w:val="24"/>
          <w:szCs w:val="24"/>
        </w:rPr>
        <w:t xml:space="preserve">контроля в сфере благоустройства, </w:t>
      </w:r>
      <w:r>
        <w:rPr>
          <w:rFonts w:ascii="Times New Roman" w:hAnsi="Times New Roman" w:cs="Times New Roman"/>
          <w:sz w:val="24"/>
          <w:szCs w:val="24"/>
        </w:rPr>
        <w:t>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eastAsia="BatangChe" w:hAnsi="Times New Roman" w:cs="Times New Roman"/>
          <w:color w:val="000000"/>
          <w:sz w:val="24"/>
          <w:szCs w:val="24"/>
        </w:rPr>
        <w:t xml:space="preserve"> на территории</w:t>
      </w:r>
      <w:r>
        <w:rPr>
          <w:rFonts w:ascii="Times New Roman" w:eastAsia="BatangChe" w:hAnsi="Times New Roman" w:cs="Times New Roman"/>
          <w:kern w:val="2"/>
          <w:sz w:val="24"/>
          <w:szCs w:val="24"/>
          <w:lang w:eastAsia="ar-SA"/>
        </w:rPr>
        <w:t xml:space="preserve"> </w:t>
      </w:r>
      <w:proofErr w:type="gramStart"/>
      <w:r>
        <w:rPr>
          <w:rFonts w:ascii="Times New Roman" w:eastAsia="BatangChe" w:hAnsi="Times New Roman" w:cs="Times New Roman"/>
          <w:kern w:val="2"/>
          <w:sz w:val="24"/>
          <w:szCs w:val="24"/>
          <w:lang w:eastAsia="ar-SA"/>
        </w:rPr>
        <w:t>Пушкинского  сельского</w:t>
      </w:r>
      <w:proofErr w:type="gramEnd"/>
      <w:r>
        <w:rPr>
          <w:rFonts w:ascii="Times New Roman" w:eastAsia="BatangChe" w:hAnsi="Times New Roman" w:cs="Times New Roman"/>
          <w:kern w:val="2"/>
          <w:sz w:val="24"/>
          <w:szCs w:val="24"/>
          <w:lang w:eastAsia="ar-SA"/>
        </w:rPr>
        <w:t xml:space="preserve"> поселения Севского муниципального района  Брянской области</w:t>
      </w:r>
      <w:r>
        <w:rPr>
          <w:rFonts w:ascii="Times New Roman" w:hAnsi="Times New Roman" w:cs="Times New Roman"/>
          <w:color w:val="000000"/>
          <w:sz w:val="24"/>
          <w:szCs w:val="24"/>
        </w:rPr>
        <w:t xml:space="preserve"> </w:t>
      </w:r>
      <w:r>
        <w:rPr>
          <w:rFonts w:ascii="Times New Roman" w:eastAsia="Lucida Sans Unicode" w:hAnsi="Times New Roman" w:cs="Times New Roman"/>
          <w:kern w:val="2"/>
          <w:sz w:val="24"/>
          <w:szCs w:val="24"/>
          <w:lang w:eastAsia="ar-SA"/>
        </w:rPr>
        <w:t>на 2022 год.</w:t>
      </w:r>
    </w:p>
    <w:p w:rsidR="00F222C2" w:rsidRDefault="00F222C2" w:rsidP="00F222C2">
      <w:pPr>
        <w:widowControl w:val="0"/>
        <w:tabs>
          <w:tab w:val="left" w:pos="30"/>
        </w:tabs>
        <w:suppressAutoHyphens/>
        <w:spacing w:after="0" w:line="240" w:lineRule="auto"/>
        <w:jc w:val="both"/>
        <w:textAlignment w:val="baseline"/>
        <w:rPr>
          <w:rFonts w:ascii="Times New Roman" w:eastAsia="Lucida Sans Unicode" w:hAnsi="Times New Roman" w:cs="Times New Roman"/>
          <w:kern w:val="2"/>
          <w:sz w:val="24"/>
          <w:szCs w:val="24"/>
          <w:lang w:eastAsia="ar-SA"/>
        </w:rPr>
      </w:pPr>
      <w:r>
        <w:rPr>
          <w:rFonts w:ascii="Times New Roman" w:eastAsia="Times New Roman" w:hAnsi="Times New Roman" w:cs="Times New Roman"/>
          <w:sz w:val="24"/>
          <w:szCs w:val="24"/>
          <w:lang w:eastAsia="ru-RU"/>
        </w:rPr>
        <w:t xml:space="preserve">    2. Настоящее постановление опубликовать в информационном бюллетене МО «Пушкинское сельское поселение» и </w:t>
      </w:r>
      <w:r>
        <w:rPr>
          <w:rFonts w:ascii="Times New Roman" w:eastAsia="Lucida Sans Unicode" w:hAnsi="Times New Roman" w:cs="Times New Roman"/>
          <w:kern w:val="2"/>
          <w:sz w:val="24"/>
          <w:szCs w:val="24"/>
          <w:lang w:eastAsia="ar-SA"/>
        </w:rPr>
        <w:t>разместить на официальном сайте администрации Пушкинского сельского поселения.</w:t>
      </w: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r>
        <w:rPr>
          <w:rFonts w:ascii="Times New Roman" w:eastAsia="Lucida Sans Unicode" w:hAnsi="Times New Roman" w:cs="Times New Roman"/>
          <w:kern w:val="2"/>
          <w:sz w:val="24"/>
          <w:szCs w:val="24"/>
          <w:lang w:eastAsia="ar-SA"/>
        </w:rPr>
        <w:t xml:space="preserve">   3. </w:t>
      </w:r>
      <w:r>
        <w:rPr>
          <w:rFonts w:ascii="Times New Roman" w:eastAsia="Lucida Sans Unicode" w:hAnsi="Times New Roman" w:cs="Times New Roman"/>
          <w:color w:val="000000"/>
          <w:kern w:val="2"/>
          <w:sz w:val="24"/>
          <w:szCs w:val="24"/>
          <w:lang w:eastAsia="ar-SA"/>
        </w:rPr>
        <w:t>Контроль за выполнением настоящего постановления оставляю за собой.</w:t>
      </w: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r>
        <w:rPr>
          <w:rFonts w:ascii="Times New Roman" w:eastAsia="Lucida Sans Unicode" w:hAnsi="Times New Roman" w:cs="Times New Roman"/>
          <w:color w:val="000000"/>
          <w:kern w:val="2"/>
          <w:sz w:val="24"/>
          <w:szCs w:val="24"/>
          <w:lang w:eastAsia="ar-SA"/>
        </w:rPr>
        <w:t xml:space="preserve">Глава Пушкинской сельской администрации                           </w:t>
      </w:r>
      <w:proofErr w:type="spellStart"/>
      <w:r>
        <w:rPr>
          <w:rFonts w:ascii="Times New Roman" w:eastAsia="Lucida Sans Unicode" w:hAnsi="Times New Roman" w:cs="Times New Roman"/>
          <w:color w:val="000000"/>
          <w:kern w:val="2"/>
          <w:sz w:val="24"/>
          <w:szCs w:val="24"/>
          <w:lang w:eastAsia="ar-SA"/>
        </w:rPr>
        <w:t>О.А.Левченко</w:t>
      </w:r>
      <w:proofErr w:type="spellEnd"/>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kern w:val="2"/>
          <w:sz w:val="24"/>
          <w:szCs w:val="24"/>
          <w:lang w:eastAsia="ar-SA"/>
        </w:rPr>
      </w:pPr>
    </w:p>
    <w:p w:rsidR="000B413F" w:rsidRDefault="000B413F" w:rsidP="00F222C2">
      <w:pPr>
        <w:widowControl w:val="0"/>
        <w:suppressAutoHyphens/>
        <w:spacing w:after="0" w:line="360" w:lineRule="exact"/>
        <w:ind w:left="5103"/>
        <w:jc w:val="center"/>
        <w:textAlignment w:val="baseline"/>
        <w:rPr>
          <w:rFonts w:ascii="Times New Roman" w:eastAsia="Lucida Sans Unicode" w:hAnsi="Times New Roman" w:cs="Times New Roman"/>
          <w:kern w:val="2"/>
          <w:sz w:val="24"/>
          <w:szCs w:val="24"/>
          <w:lang w:eastAsia="ar-SA"/>
        </w:rPr>
      </w:pPr>
    </w:p>
    <w:p w:rsidR="000B413F" w:rsidRDefault="000B413F" w:rsidP="00F222C2">
      <w:pPr>
        <w:widowControl w:val="0"/>
        <w:suppressAutoHyphens/>
        <w:spacing w:after="0" w:line="360" w:lineRule="exact"/>
        <w:ind w:left="5103"/>
        <w:jc w:val="center"/>
        <w:textAlignment w:val="baseline"/>
        <w:rPr>
          <w:rFonts w:ascii="Times New Roman" w:eastAsia="Lucida Sans Unicode" w:hAnsi="Times New Roman" w:cs="Times New Roman"/>
          <w:kern w:val="2"/>
          <w:sz w:val="24"/>
          <w:szCs w:val="24"/>
          <w:lang w:eastAsia="ar-SA"/>
        </w:rPr>
      </w:pPr>
    </w:p>
    <w:p w:rsidR="00F222C2" w:rsidRDefault="00F222C2" w:rsidP="00F222C2">
      <w:pPr>
        <w:widowControl w:val="0"/>
        <w:suppressAutoHyphens/>
        <w:spacing w:after="0" w:line="360" w:lineRule="exact"/>
        <w:ind w:left="5103"/>
        <w:jc w:val="center"/>
        <w:textAlignment w:val="baseline"/>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lastRenderedPageBreak/>
        <w:t>утверждено</w:t>
      </w:r>
    </w:p>
    <w:p w:rsidR="00F222C2" w:rsidRDefault="00F222C2" w:rsidP="00F222C2">
      <w:pPr>
        <w:widowControl w:val="0"/>
        <w:suppressAutoHyphens/>
        <w:spacing w:after="0" w:line="240" w:lineRule="exact"/>
        <w:ind w:left="5103"/>
        <w:jc w:val="center"/>
        <w:textAlignment w:val="baseline"/>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постановлением</w:t>
      </w:r>
    </w:p>
    <w:p w:rsidR="00F222C2" w:rsidRDefault="00F222C2" w:rsidP="00F222C2">
      <w:pPr>
        <w:widowControl w:val="0"/>
        <w:suppressAutoHyphens/>
        <w:spacing w:after="0" w:line="240" w:lineRule="exact"/>
        <w:ind w:left="5103"/>
        <w:jc w:val="center"/>
        <w:textAlignment w:val="baseline"/>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Пушкинской сельской администрации</w:t>
      </w:r>
    </w:p>
    <w:p w:rsidR="00F222C2" w:rsidRDefault="00F222C2" w:rsidP="00F222C2">
      <w:pPr>
        <w:widowControl w:val="0"/>
        <w:suppressAutoHyphens/>
        <w:spacing w:after="0" w:line="360" w:lineRule="exact"/>
        <w:ind w:left="5103"/>
        <w:jc w:val="center"/>
        <w:textAlignment w:val="baseline"/>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от ________.2021 № _____</w:t>
      </w:r>
    </w:p>
    <w:p w:rsidR="00F222C2" w:rsidRDefault="00F222C2" w:rsidP="00F222C2">
      <w:pPr>
        <w:widowControl w:val="0"/>
        <w:suppressAutoHyphens/>
        <w:spacing w:after="0" w:line="360" w:lineRule="exact"/>
        <w:ind w:left="5103"/>
        <w:jc w:val="center"/>
        <w:textAlignment w:val="baseline"/>
        <w:rPr>
          <w:rFonts w:ascii="Times New Roman" w:eastAsia="Lucida Sans Unicode" w:hAnsi="Times New Roman" w:cs="Times New Roman"/>
          <w:kern w:val="2"/>
          <w:sz w:val="24"/>
          <w:szCs w:val="24"/>
          <w:lang w:eastAsia="ar-SA"/>
        </w:rPr>
      </w:pPr>
    </w:p>
    <w:p w:rsidR="00F222C2" w:rsidRDefault="00F222C2" w:rsidP="00F222C2">
      <w:pPr>
        <w:pStyle w:val="a4"/>
        <w:jc w:val="center"/>
        <w:rPr>
          <w:rFonts w:ascii="Times New Roman" w:hAnsi="Times New Roman" w:cs="Times New Roman"/>
          <w:b/>
          <w:sz w:val="24"/>
          <w:szCs w:val="24"/>
        </w:rPr>
      </w:pPr>
      <w:r>
        <w:rPr>
          <w:rFonts w:ascii="Times New Roman" w:hAnsi="Times New Roman" w:cs="Times New Roman"/>
          <w:b/>
          <w:sz w:val="24"/>
          <w:szCs w:val="24"/>
        </w:rPr>
        <w:t>ПРОГРАММА</w:t>
      </w:r>
    </w:p>
    <w:p w:rsidR="00F222C2" w:rsidRDefault="00F222C2" w:rsidP="00F222C2">
      <w:pPr>
        <w:pStyle w:val="a4"/>
        <w:jc w:val="center"/>
        <w:rPr>
          <w:rFonts w:ascii="Times New Roman" w:eastAsia="Lucida Sans Unicode" w:hAnsi="Times New Roman" w:cs="Times New Roman"/>
          <w:kern w:val="2"/>
          <w:sz w:val="24"/>
          <w:szCs w:val="24"/>
          <w:lang w:eastAsia="ar-SA"/>
        </w:rPr>
      </w:pPr>
      <w:r>
        <w:rPr>
          <w:rFonts w:ascii="Times New Roman" w:hAnsi="Times New Roman" w:cs="Times New Roman"/>
          <w:sz w:val="24"/>
          <w:szCs w:val="24"/>
        </w:rPr>
        <w:t>профилактики рисков причинения вреда (ущерба) охраняемым законом ценностям при осуществлении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eastAsia="BatangChe" w:hAnsi="Times New Roman" w:cs="Times New Roman"/>
          <w:color w:val="000000"/>
          <w:sz w:val="24"/>
          <w:szCs w:val="24"/>
        </w:rPr>
        <w:t xml:space="preserve"> на территории</w:t>
      </w:r>
      <w:r>
        <w:rPr>
          <w:rFonts w:ascii="Times New Roman" w:eastAsia="BatangChe" w:hAnsi="Times New Roman" w:cs="Times New Roman"/>
          <w:kern w:val="2"/>
          <w:sz w:val="24"/>
          <w:szCs w:val="24"/>
          <w:lang w:eastAsia="ar-SA"/>
        </w:rPr>
        <w:t xml:space="preserve"> Пушкинского сельского поселения </w:t>
      </w:r>
      <w:proofErr w:type="gramStart"/>
      <w:r>
        <w:rPr>
          <w:rFonts w:ascii="Times New Roman" w:eastAsia="BatangChe" w:hAnsi="Times New Roman" w:cs="Times New Roman"/>
          <w:kern w:val="2"/>
          <w:sz w:val="24"/>
          <w:szCs w:val="24"/>
          <w:lang w:eastAsia="ar-SA"/>
        </w:rPr>
        <w:t>Севского  муниципального</w:t>
      </w:r>
      <w:proofErr w:type="gramEnd"/>
      <w:r>
        <w:rPr>
          <w:rFonts w:ascii="Times New Roman" w:eastAsia="BatangChe" w:hAnsi="Times New Roman" w:cs="Times New Roman"/>
          <w:kern w:val="2"/>
          <w:sz w:val="24"/>
          <w:szCs w:val="24"/>
          <w:lang w:eastAsia="ar-SA"/>
        </w:rPr>
        <w:t xml:space="preserve">  района  Брянской области</w:t>
      </w:r>
      <w:r>
        <w:rPr>
          <w:rFonts w:ascii="Times New Roman" w:hAnsi="Times New Roman" w:cs="Times New Roman"/>
          <w:color w:val="000000"/>
          <w:sz w:val="24"/>
          <w:szCs w:val="24"/>
        </w:rPr>
        <w:t xml:space="preserve"> </w:t>
      </w:r>
      <w:r>
        <w:rPr>
          <w:rFonts w:ascii="Times New Roman" w:eastAsia="Lucida Sans Unicode" w:hAnsi="Times New Roman" w:cs="Times New Roman"/>
          <w:kern w:val="2"/>
          <w:sz w:val="24"/>
          <w:szCs w:val="24"/>
          <w:lang w:eastAsia="ar-SA"/>
        </w:rPr>
        <w:t>на 2022 год.</w:t>
      </w:r>
    </w:p>
    <w:p w:rsidR="00F222C2" w:rsidRDefault="00F222C2" w:rsidP="00F222C2">
      <w:pPr>
        <w:pStyle w:val="a4"/>
        <w:jc w:val="center"/>
        <w:rPr>
          <w:rFonts w:ascii="Times New Roman" w:eastAsia="Lucida Sans Unicode" w:hAnsi="Times New Roman" w:cs="Times New Roman"/>
          <w:kern w:val="2"/>
          <w:sz w:val="24"/>
          <w:szCs w:val="24"/>
          <w:lang w:eastAsia="ar-SA"/>
        </w:rPr>
      </w:pPr>
    </w:p>
    <w:p w:rsidR="00F222C2" w:rsidRDefault="00F222C2" w:rsidP="00F222C2">
      <w:pPr>
        <w:pStyle w:val="a4"/>
        <w:jc w:val="center"/>
        <w:rPr>
          <w:rFonts w:ascii="Times New Roman" w:hAnsi="Times New Roman" w:cs="Times New Roman"/>
          <w:b/>
          <w:sz w:val="24"/>
          <w:szCs w:val="24"/>
        </w:rPr>
      </w:pPr>
      <w:r>
        <w:rPr>
          <w:rFonts w:ascii="Times New Roman" w:hAnsi="Times New Roman" w:cs="Times New Roman"/>
          <w:b/>
          <w:sz w:val="24"/>
          <w:szCs w:val="24"/>
        </w:rPr>
        <w:t>Раздел 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F222C2" w:rsidRDefault="00F222C2" w:rsidP="00F222C2">
      <w:pPr>
        <w:pStyle w:val="a4"/>
        <w:jc w:val="both"/>
        <w:rPr>
          <w:rFonts w:ascii="Times New Roman" w:hAnsi="Times New Roman" w:cs="Times New Roman"/>
          <w:sz w:val="24"/>
          <w:szCs w:val="24"/>
        </w:rPr>
      </w:pP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Настоящая программа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w:t>
      </w:r>
      <w:r>
        <w:rPr>
          <w:rFonts w:ascii="Times New Roman" w:eastAsia="BatangChe" w:hAnsi="Times New Roman" w:cs="Times New Roman"/>
          <w:kern w:val="2"/>
          <w:sz w:val="24"/>
          <w:szCs w:val="24"/>
          <w:lang w:eastAsia="ar-SA"/>
        </w:rPr>
        <w:t>Пушкинского сельского поселения Севского муниципального района  Брянской области</w:t>
      </w:r>
      <w:r>
        <w:rPr>
          <w:rFonts w:ascii="Times New Roman" w:hAnsi="Times New Roman" w:cs="Times New Roman"/>
          <w:sz w:val="24"/>
          <w:szCs w:val="24"/>
        </w:rPr>
        <w:t xml:space="preserve">.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Ранее данный вид контроля не осуществлялся,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 Несоблюдение подконтрольными лицами обязательных требований может повлечь за собой нарушение обязательных требований. Для обеспечения состояния безопасности охраняемых законом ценностей, снижения причинения вреда жизни, здоровью граждан, либо к угрозе причинения вреда, необходимо стремиться к росту числа законопослушных подконтрольных лиц и повышению уровня их правовой грамотности. Проведение профилактических мероприятий, направленных на соблюдение подконтрольными лицами обязательных требований будет способствовать повышению их ответственности, а также снижению количества совершаемых нарушений.</w:t>
      </w:r>
    </w:p>
    <w:p w:rsidR="00F222C2" w:rsidRDefault="00F222C2" w:rsidP="00F222C2">
      <w:pPr>
        <w:pStyle w:val="a4"/>
        <w:jc w:val="both"/>
        <w:rPr>
          <w:rFonts w:ascii="Times New Roman" w:hAnsi="Times New Roman" w:cs="Times New Roman"/>
          <w:sz w:val="24"/>
          <w:szCs w:val="24"/>
        </w:rPr>
      </w:pPr>
    </w:p>
    <w:p w:rsidR="00F222C2" w:rsidRDefault="00F222C2" w:rsidP="00F222C2">
      <w:pPr>
        <w:pStyle w:val="a4"/>
        <w:jc w:val="center"/>
        <w:rPr>
          <w:rFonts w:ascii="Times New Roman" w:hAnsi="Times New Roman" w:cs="Times New Roman"/>
          <w:b/>
          <w:sz w:val="24"/>
          <w:szCs w:val="24"/>
        </w:rPr>
      </w:pPr>
      <w:r>
        <w:rPr>
          <w:rFonts w:ascii="Times New Roman" w:hAnsi="Times New Roman" w:cs="Times New Roman"/>
          <w:b/>
          <w:sz w:val="24"/>
          <w:szCs w:val="24"/>
        </w:rPr>
        <w:t>Раздел 2. Цели и задачи реализации программы профилактики</w:t>
      </w:r>
    </w:p>
    <w:p w:rsidR="00F222C2" w:rsidRDefault="00F222C2" w:rsidP="00F222C2">
      <w:pPr>
        <w:pStyle w:val="a4"/>
        <w:jc w:val="center"/>
        <w:rPr>
          <w:rFonts w:ascii="Times New Roman" w:hAnsi="Times New Roman" w:cs="Times New Roman"/>
          <w:b/>
          <w:sz w:val="24"/>
          <w:szCs w:val="24"/>
        </w:rPr>
      </w:pP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Основными целями Программы профилактики являются: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1. Стимулирование добросовестного соблюдения обязательных требований всеми контролируемыми лицами;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3. Создание условий для доведения обязательных требований до контролируемых лиц, повышение информированности о способах их соблюдения.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Проведение профилактических мероприятий программы профилактики направлено на решение следующих задач: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1. Укрепление системы профилактики нарушений рисков причинения вреда (ущерба) охраняемым законом ценностям;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2.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 </w:t>
      </w:r>
    </w:p>
    <w:p w:rsidR="00F222C2" w:rsidRDefault="00F222C2" w:rsidP="00F222C2">
      <w:pPr>
        <w:pStyle w:val="a4"/>
        <w:jc w:val="both"/>
        <w:rPr>
          <w:rFonts w:ascii="Times New Roman" w:hAnsi="Times New Roman" w:cs="Times New Roman"/>
          <w:sz w:val="24"/>
          <w:szCs w:val="24"/>
        </w:rPr>
      </w:pPr>
    </w:p>
    <w:p w:rsidR="00F222C2" w:rsidRDefault="00F222C2" w:rsidP="00F222C2">
      <w:pPr>
        <w:pStyle w:val="a4"/>
        <w:jc w:val="center"/>
        <w:rPr>
          <w:rFonts w:ascii="Times New Roman" w:hAnsi="Times New Roman" w:cs="Times New Roman"/>
          <w:b/>
          <w:sz w:val="24"/>
          <w:szCs w:val="24"/>
        </w:rPr>
      </w:pPr>
      <w:r>
        <w:rPr>
          <w:rFonts w:ascii="Times New Roman" w:hAnsi="Times New Roman" w:cs="Times New Roman"/>
          <w:b/>
          <w:sz w:val="24"/>
          <w:szCs w:val="24"/>
        </w:rPr>
        <w:t>Раздел 3. Перечень профилактических мероприятий, сроки (периодичность) их проведения</w:t>
      </w:r>
    </w:p>
    <w:p w:rsidR="00F222C2" w:rsidRDefault="00F222C2" w:rsidP="00F222C2">
      <w:pPr>
        <w:pStyle w:val="a4"/>
        <w:jc w:val="both"/>
        <w:rPr>
          <w:rFonts w:ascii="Times New Roman" w:hAnsi="Times New Roman" w:cs="Times New Roman"/>
          <w:sz w:val="24"/>
          <w:szCs w:val="24"/>
        </w:rPr>
      </w:pP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их проведения и ответственные лица приведены в Плане мероприятий по профилактике нарушений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на 2022 год (приложение).</w:t>
      </w:r>
    </w:p>
    <w:p w:rsidR="00F222C2" w:rsidRDefault="00F222C2" w:rsidP="00F222C2">
      <w:pPr>
        <w:pStyle w:val="a4"/>
        <w:jc w:val="both"/>
        <w:rPr>
          <w:rFonts w:ascii="Times New Roman" w:hAnsi="Times New Roman" w:cs="Times New Roman"/>
          <w:sz w:val="24"/>
          <w:szCs w:val="24"/>
        </w:rPr>
      </w:pPr>
    </w:p>
    <w:p w:rsidR="00F222C2" w:rsidRDefault="00F222C2" w:rsidP="00F222C2">
      <w:pPr>
        <w:pStyle w:val="a4"/>
        <w:jc w:val="center"/>
        <w:rPr>
          <w:rFonts w:ascii="Times New Roman" w:hAnsi="Times New Roman" w:cs="Times New Roman"/>
          <w:b/>
          <w:sz w:val="24"/>
          <w:szCs w:val="24"/>
        </w:rPr>
      </w:pPr>
      <w:r>
        <w:rPr>
          <w:rFonts w:ascii="Times New Roman" w:hAnsi="Times New Roman" w:cs="Times New Roman"/>
          <w:b/>
          <w:sz w:val="24"/>
          <w:szCs w:val="24"/>
        </w:rPr>
        <w:t xml:space="preserve">Раздел 4. Показатели результативности и эффективности </w:t>
      </w:r>
    </w:p>
    <w:p w:rsidR="00F222C2" w:rsidRDefault="00F222C2" w:rsidP="00F222C2">
      <w:pPr>
        <w:pStyle w:val="a4"/>
        <w:jc w:val="center"/>
        <w:rPr>
          <w:rFonts w:ascii="Times New Roman" w:hAnsi="Times New Roman" w:cs="Times New Roman"/>
          <w:b/>
          <w:sz w:val="24"/>
          <w:szCs w:val="24"/>
        </w:rPr>
      </w:pPr>
      <w:r>
        <w:rPr>
          <w:rFonts w:ascii="Times New Roman" w:hAnsi="Times New Roman" w:cs="Times New Roman"/>
          <w:b/>
          <w:sz w:val="24"/>
          <w:szCs w:val="24"/>
        </w:rPr>
        <w:t>Программы профилактики рисков причинения вреда</w:t>
      </w:r>
    </w:p>
    <w:p w:rsidR="00F222C2" w:rsidRDefault="00F222C2" w:rsidP="00F222C2">
      <w:pPr>
        <w:pStyle w:val="a4"/>
        <w:jc w:val="center"/>
        <w:rPr>
          <w:rFonts w:ascii="Times New Roman" w:eastAsia="BatangChe" w:hAnsi="Times New Roman" w:cs="Times New Roman"/>
          <w:b/>
          <w:kern w:val="2"/>
          <w:sz w:val="24"/>
          <w:szCs w:val="24"/>
          <w:lang w:eastAsia="ar-SA"/>
        </w:rPr>
      </w:pPr>
    </w:p>
    <w:tbl>
      <w:tblPr>
        <w:tblStyle w:val="a5"/>
        <w:tblW w:w="0" w:type="auto"/>
        <w:tblLook w:val="04A0" w:firstRow="1" w:lastRow="0" w:firstColumn="1" w:lastColumn="0" w:noHBand="0" w:noVBand="1"/>
      </w:tblPr>
      <w:tblGrid>
        <w:gridCol w:w="670"/>
        <w:gridCol w:w="6744"/>
        <w:gridCol w:w="2498"/>
      </w:tblGrid>
      <w:tr w:rsidR="00F222C2" w:rsidTr="00F222C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п/п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показателя</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Величина</w:t>
            </w:r>
          </w:p>
        </w:tc>
      </w:tr>
      <w:tr w:rsidR="00F222C2" w:rsidTr="00F222C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rPr>
            </w:pPr>
            <w:r>
              <w:rPr>
                <w:rFonts w:ascii="Times New Roman" w:hAnsi="Times New Roman" w:cs="Times New Roman"/>
                <w:sz w:val="24"/>
                <w:szCs w:val="24"/>
              </w:rPr>
              <w:t>Полнота информации, размещенной на официальном интернет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rPr>
            </w:pPr>
            <w:r>
              <w:rPr>
                <w:rFonts w:ascii="Times New Roman" w:hAnsi="Times New Roman" w:cs="Times New Roman"/>
                <w:sz w:val="24"/>
                <w:szCs w:val="24"/>
              </w:rPr>
              <w:t>100 %</w:t>
            </w:r>
          </w:p>
        </w:tc>
      </w:tr>
      <w:tr w:rsidR="00F222C2" w:rsidTr="00F222C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Удовлетворенность контролируемых лиц и их представителями консультированием контрольного органа</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100 % от числа обратившихся</w:t>
            </w:r>
          </w:p>
        </w:tc>
      </w:tr>
      <w:tr w:rsidR="00F222C2" w:rsidTr="00F222C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3.</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Количество проведенных профилактических мероприятий</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не менее 20 мероприятий, проведенных контрольным органом</w:t>
            </w:r>
          </w:p>
        </w:tc>
      </w:tr>
      <w:tr w:rsidR="00F222C2" w:rsidTr="00F222C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4.</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Количество объявленных предостережений</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не менее 10 предостережений, объявленных контрольным органом</w:t>
            </w:r>
          </w:p>
        </w:tc>
      </w:tr>
    </w:tbl>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bookmarkStart w:id="0" w:name="_GoBack"/>
      <w:bookmarkEnd w:id="0"/>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0B413F">
      <w:pPr>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spacing w:after="0"/>
        <w:rPr>
          <w:sz w:val="24"/>
          <w:szCs w:val="24"/>
          <w:lang w:eastAsia="ar-SA"/>
        </w:rPr>
        <w:sectPr w:rsidR="00F222C2">
          <w:pgSz w:w="11906" w:h="16838"/>
          <w:pgMar w:top="426" w:right="850" w:bottom="284" w:left="1134" w:header="708" w:footer="708" w:gutter="0"/>
          <w:cols w:space="720"/>
        </w:sectPr>
      </w:pPr>
    </w:p>
    <w:p w:rsidR="00F222C2" w:rsidRDefault="00F222C2" w:rsidP="00F222C2">
      <w:pPr>
        <w:pStyle w:val="a4"/>
        <w:jc w:val="right"/>
        <w:rPr>
          <w:rFonts w:ascii="Times New Roman" w:hAnsi="Times New Roman" w:cs="Times New Roman"/>
          <w:sz w:val="24"/>
          <w:szCs w:val="24"/>
        </w:rPr>
      </w:pPr>
      <w:r>
        <w:rPr>
          <w:sz w:val="24"/>
          <w:szCs w:val="24"/>
          <w:lang w:eastAsia="ar-SA"/>
        </w:rPr>
        <w:lastRenderedPageBreak/>
        <w:tab/>
      </w:r>
      <w:r>
        <w:rPr>
          <w:rFonts w:ascii="Times New Roman" w:hAnsi="Times New Roman" w:cs="Times New Roman"/>
          <w:sz w:val="24"/>
          <w:szCs w:val="24"/>
        </w:rPr>
        <w:t xml:space="preserve">Приложение к Программе профилактики рисков причинения вреда (ущерба) </w:t>
      </w:r>
    </w:p>
    <w:p w:rsidR="00F222C2" w:rsidRDefault="00F222C2" w:rsidP="00F222C2">
      <w:pPr>
        <w:pStyle w:val="a4"/>
        <w:jc w:val="right"/>
        <w:rPr>
          <w:rFonts w:ascii="Times New Roman" w:hAnsi="Times New Roman" w:cs="Times New Roman"/>
          <w:sz w:val="24"/>
          <w:szCs w:val="24"/>
        </w:rPr>
      </w:pPr>
      <w:r>
        <w:rPr>
          <w:rFonts w:ascii="Times New Roman" w:hAnsi="Times New Roman" w:cs="Times New Roman"/>
          <w:sz w:val="24"/>
          <w:szCs w:val="24"/>
        </w:rPr>
        <w:t>охраняемым законом ценностям при осуществлении муниципального</w:t>
      </w:r>
    </w:p>
    <w:p w:rsidR="00F222C2" w:rsidRDefault="00F222C2" w:rsidP="00F222C2">
      <w:pPr>
        <w:widowControl w:val="0"/>
        <w:suppressAutoHyphens/>
        <w:spacing w:after="0" w:line="240" w:lineRule="exact"/>
        <w:jc w:val="right"/>
        <w:textAlignment w:val="baseline"/>
        <w:rPr>
          <w:rFonts w:ascii="Times New Roman" w:eastAsia="BatangChe" w:hAnsi="Times New Roman" w:cs="Times New Roman"/>
          <w:color w:val="000000"/>
          <w:sz w:val="24"/>
          <w:szCs w:val="24"/>
        </w:rPr>
      </w:pPr>
      <w:r>
        <w:rPr>
          <w:rFonts w:ascii="Times New Roman" w:hAnsi="Times New Roman" w:cs="Times New Roman"/>
          <w:sz w:val="24"/>
          <w:szCs w:val="24"/>
        </w:rPr>
        <w:t xml:space="preserve"> </w:t>
      </w:r>
      <w:proofErr w:type="gramStart"/>
      <w:r>
        <w:rPr>
          <w:rFonts w:ascii="Times New Roman" w:eastAsia="BatangChe" w:hAnsi="Times New Roman" w:cs="Times New Roman"/>
          <w:color w:val="000000"/>
          <w:sz w:val="24"/>
          <w:szCs w:val="24"/>
        </w:rPr>
        <w:t>муниципального  контроля</w:t>
      </w:r>
      <w:proofErr w:type="gramEnd"/>
      <w:r>
        <w:rPr>
          <w:rFonts w:ascii="Times New Roman" w:eastAsia="BatangChe" w:hAnsi="Times New Roman" w:cs="Times New Roman"/>
          <w:color w:val="000000"/>
          <w:sz w:val="24"/>
          <w:szCs w:val="24"/>
        </w:rPr>
        <w:t xml:space="preserve"> в сфере благоустройства, </w:t>
      </w:r>
      <w:r>
        <w:rPr>
          <w:rFonts w:ascii="Times New Roman" w:hAnsi="Times New Roman" w:cs="Times New Roman"/>
          <w:sz w:val="24"/>
          <w:szCs w:val="24"/>
        </w:rPr>
        <w:t xml:space="preserve">предметом которого </w:t>
      </w:r>
    </w:p>
    <w:p w:rsidR="00F222C2" w:rsidRDefault="00F222C2" w:rsidP="00F222C2">
      <w:pPr>
        <w:widowControl w:val="0"/>
        <w:suppressAutoHyphens/>
        <w:spacing w:after="0" w:line="240" w:lineRule="exact"/>
        <w:jc w:val="right"/>
        <w:textAlignment w:val="baseline"/>
        <w:rPr>
          <w:rFonts w:ascii="Times New Roman" w:hAnsi="Times New Roman" w:cs="Times New Roman"/>
          <w:sz w:val="24"/>
          <w:szCs w:val="24"/>
        </w:rPr>
      </w:pPr>
      <w:r>
        <w:rPr>
          <w:rFonts w:ascii="Times New Roman" w:hAnsi="Times New Roman" w:cs="Times New Roman"/>
          <w:sz w:val="24"/>
          <w:szCs w:val="24"/>
        </w:rPr>
        <w:t xml:space="preserve">является соблюдение правил благоустройства территории </w:t>
      </w:r>
    </w:p>
    <w:p w:rsidR="00F222C2" w:rsidRDefault="00F222C2" w:rsidP="00F222C2">
      <w:pPr>
        <w:widowControl w:val="0"/>
        <w:suppressAutoHyphens/>
        <w:spacing w:after="0" w:line="240" w:lineRule="exact"/>
        <w:jc w:val="right"/>
        <w:textAlignment w:val="baseline"/>
        <w:rPr>
          <w:rFonts w:ascii="Times New Roman" w:hAnsi="Times New Roman" w:cs="Times New Roman"/>
          <w:sz w:val="24"/>
          <w:szCs w:val="24"/>
        </w:rPr>
      </w:pPr>
      <w:r>
        <w:rPr>
          <w:rFonts w:ascii="Times New Roman" w:hAnsi="Times New Roman" w:cs="Times New Roman"/>
          <w:sz w:val="24"/>
          <w:szCs w:val="24"/>
        </w:rPr>
        <w:t xml:space="preserve">поселения, требований к обеспечению доступности </w:t>
      </w:r>
    </w:p>
    <w:p w:rsidR="00F222C2" w:rsidRDefault="00F222C2" w:rsidP="00F222C2">
      <w:pPr>
        <w:widowControl w:val="0"/>
        <w:suppressAutoHyphens/>
        <w:spacing w:after="0" w:line="240" w:lineRule="exact"/>
        <w:jc w:val="right"/>
        <w:textAlignment w:val="baseline"/>
        <w:rPr>
          <w:rFonts w:ascii="Times New Roman" w:hAnsi="Times New Roman" w:cs="Times New Roman"/>
          <w:sz w:val="24"/>
          <w:szCs w:val="24"/>
        </w:rPr>
      </w:pPr>
      <w:r>
        <w:rPr>
          <w:rFonts w:ascii="Times New Roman" w:hAnsi="Times New Roman" w:cs="Times New Roman"/>
          <w:sz w:val="24"/>
          <w:szCs w:val="24"/>
        </w:rPr>
        <w:t xml:space="preserve">для инвалидов объектов </w:t>
      </w:r>
      <w:proofErr w:type="gramStart"/>
      <w:r>
        <w:rPr>
          <w:rFonts w:ascii="Times New Roman" w:hAnsi="Times New Roman" w:cs="Times New Roman"/>
          <w:sz w:val="24"/>
          <w:szCs w:val="24"/>
        </w:rPr>
        <w:t>социальной,  инженерной</w:t>
      </w:r>
      <w:proofErr w:type="gramEnd"/>
      <w:r>
        <w:rPr>
          <w:rFonts w:ascii="Times New Roman" w:hAnsi="Times New Roman" w:cs="Times New Roman"/>
          <w:sz w:val="24"/>
          <w:szCs w:val="24"/>
        </w:rPr>
        <w:t xml:space="preserve"> </w:t>
      </w:r>
    </w:p>
    <w:p w:rsidR="00F222C2" w:rsidRDefault="00F222C2" w:rsidP="00F222C2">
      <w:pPr>
        <w:widowControl w:val="0"/>
        <w:suppressAutoHyphens/>
        <w:spacing w:after="0" w:line="240" w:lineRule="exact"/>
        <w:jc w:val="right"/>
        <w:textAlignment w:val="baseline"/>
        <w:rPr>
          <w:rFonts w:ascii="Times New Roman" w:hAnsi="Times New Roman" w:cs="Times New Roman"/>
          <w:sz w:val="24"/>
          <w:szCs w:val="24"/>
        </w:rPr>
      </w:pPr>
      <w:r>
        <w:rPr>
          <w:rFonts w:ascii="Times New Roman" w:hAnsi="Times New Roman" w:cs="Times New Roman"/>
          <w:sz w:val="24"/>
          <w:szCs w:val="24"/>
        </w:rPr>
        <w:t xml:space="preserve">и транспортной инфраструктур и предоставляемых услуг </w:t>
      </w:r>
    </w:p>
    <w:p w:rsidR="00F222C2" w:rsidRDefault="00F222C2" w:rsidP="00F222C2">
      <w:pPr>
        <w:widowControl w:val="0"/>
        <w:suppressAutoHyphens/>
        <w:spacing w:after="0" w:line="240" w:lineRule="exact"/>
        <w:jc w:val="right"/>
        <w:textAlignment w:val="baseline"/>
        <w:rPr>
          <w:rFonts w:ascii="Times New Roman" w:hAnsi="Times New Roman" w:cs="Times New Roman"/>
          <w:sz w:val="24"/>
          <w:szCs w:val="24"/>
        </w:rPr>
      </w:pPr>
      <w:r>
        <w:rPr>
          <w:rFonts w:ascii="Times New Roman" w:eastAsia="BatangChe" w:hAnsi="Times New Roman" w:cs="Times New Roman"/>
          <w:color w:val="000000"/>
          <w:sz w:val="24"/>
          <w:szCs w:val="24"/>
        </w:rPr>
        <w:t>на территории</w:t>
      </w:r>
      <w:r>
        <w:rPr>
          <w:rFonts w:ascii="Times New Roman" w:eastAsia="BatangChe" w:hAnsi="Times New Roman" w:cs="Times New Roman"/>
          <w:kern w:val="2"/>
          <w:sz w:val="24"/>
          <w:szCs w:val="24"/>
          <w:lang w:eastAsia="ar-SA"/>
        </w:rPr>
        <w:t xml:space="preserve"> Пушкинского сельского поселения </w:t>
      </w:r>
    </w:p>
    <w:p w:rsidR="00F222C2" w:rsidRDefault="00F222C2" w:rsidP="00F222C2">
      <w:pPr>
        <w:widowControl w:val="0"/>
        <w:suppressAutoHyphens/>
        <w:spacing w:after="0" w:line="240" w:lineRule="exact"/>
        <w:jc w:val="right"/>
        <w:textAlignment w:val="baseline"/>
        <w:rPr>
          <w:rFonts w:ascii="Times New Roman" w:eastAsia="BatangChe" w:hAnsi="Times New Roman" w:cs="Times New Roman"/>
          <w:kern w:val="2"/>
          <w:sz w:val="24"/>
          <w:szCs w:val="24"/>
          <w:lang w:eastAsia="ar-SA"/>
        </w:rPr>
      </w:pPr>
      <w:r>
        <w:rPr>
          <w:rFonts w:ascii="Times New Roman" w:eastAsia="BatangChe" w:hAnsi="Times New Roman" w:cs="Times New Roman"/>
          <w:kern w:val="2"/>
          <w:sz w:val="24"/>
          <w:szCs w:val="24"/>
          <w:lang w:eastAsia="ar-SA"/>
        </w:rPr>
        <w:t xml:space="preserve">Севского муниципального района </w:t>
      </w:r>
    </w:p>
    <w:p w:rsidR="00F222C2" w:rsidRDefault="00F222C2" w:rsidP="00F222C2">
      <w:pPr>
        <w:widowControl w:val="0"/>
        <w:suppressAutoHyphens/>
        <w:spacing w:after="0" w:line="240" w:lineRule="exact"/>
        <w:jc w:val="right"/>
        <w:textAlignment w:val="baseline"/>
        <w:rPr>
          <w:rFonts w:ascii="Times New Roman" w:eastAsia="BatangChe" w:hAnsi="Times New Roman" w:cs="Times New Roman"/>
          <w:color w:val="000000"/>
          <w:sz w:val="24"/>
          <w:szCs w:val="24"/>
        </w:rPr>
      </w:pPr>
      <w:r>
        <w:rPr>
          <w:rFonts w:ascii="Times New Roman" w:eastAsia="BatangChe" w:hAnsi="Times New Roman" w:cs="Times New Roman"/>
          <w:kern w:val="2"/>
          <w:sz w:val="24"/>
          <w:szCs w:val="24"/>
          <w:lang w:eastAsia="ar-SA"/>
        </w:rPr>
        <w:t>Брянской области на 2022 год</w:t>
      </w:r>
    </w:p>
    <w:p w:rsidR="00F222C2" w:rsidRDefault="00F222C2" w:rsidP="00F222C2">
      <w:pPr>
        <w:pStyle w:val="a4"/>
        <w:jc w:val="right"/>
        <w:rPr>
          <w:rFonts w:ascii="Times New Roman" w:eastAsia="BatangChe" w:hAnsi="Times New Roman" w:cs="Times New Roman"/>
          <w:sz w:val="24"/>
          <w:szCs w:val="24"/>
        </w:rPr>
      </w:pPr>
      <w:r>
        <w:rPr>
          <w:rFonts w:ascii="Times New Roman" w:hAnsi="Times New Roman" w:cs="Times New Roman"/>
          <w:sz w:val="24"/>
          <w:szCs w:val="24"/>
        </w:rPr>
        <w:t>от 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______.20_____№ ______</w:t>
      </w:r>
    </w:p>
    <w:p w:rsidR="00F222C2" w:rsidRDefault="00F222C2" w:rsidP="00F222C2">
      <w:pPr>
        <w:pStyle w:val="a4"/>
        <w:jc w:val="right"/>
        <w:rPr>
          <w:rFonts w:ascii="Times New Roman" w:hAnsi="Times New Roman" w:cs="Times New Roman"/>
          <w:sz w:val="24"/>
          <w:szCs w:val="24"/>
          <w:lang w:eastAsia="ar-SA"/>
        </w:rPr>
      </w:pPr>
    </w:p>
    <w:p w:rsidR="00F222C2" w:rsidRDefault="00F222C2" w:rsidP="00F222C2">
      <w:pPr>
        <w:pStyle w:val="a4"/>
        <w:jc w:val="center"/>
        <w:rPr>
          <w:rFonts w:ascii="Times New Roman" w:hAnsi="Times New Roman" w:cs="Times New Roman"/>
          <w:sz w:val="24"/>
          <w:szCs w:val="24"/>
        </w:rPr>
      </w:pPr>
      <w:r>
        <w:rPr>
          <w:rFonts w:ascii="Times New Roman" w:hAnsi="Times New Roman" w:cs="Times New Roman"/>
          <w:sz w:val="24"/>
          <w:szCs w:val="24"/>
        </w:rPr>
        <w:t>План</w:t>
      </w:r>
    </w:p>
    <w:p w:rsidR="00F222C2" w:rsidRDefault="00F222C2" w:rsidP="00F222C2">
      <w:pPr>
        <w:pStyle w:val="a4"/>
        <w:jc w:val="center"/>
        <w:rPr>
          <w:rFonts w:ascii="Times New Roman" w:hAnsi="Times New Roman" w:cs="Times New Roman"/>
          <w:sz w:val="24"/>
          <w:szCs w:val="24"/>
        </w:rPr>
      </w:pPr>
      <w:r>
        <w:rPr>
          <w:rFonts w:ascii="Times New Roman" w:hAnsi="Times New Roman" w:cs="Times New Roman"/>
          <w:sz w:val="24"/>
          <w:szCs w:val="24"/>
        </w:rPr>
        <w:t xml:space="preserve">мероприятий по профилактике нарушений в сфере благоустройства, предметом </w:t>
      </w:r>
    </w:p>
    <w:p w:rsidR="00F222C2" w:rsidRDefault="00F222C2" w:rsidP="00F222C2">
      <w:pPr>
        <w:pStyle w:val="a4"/>
        <w:jc w:val="center"/>
        <w:rPr>
          <w:rFonts w:ascii="Times New Roman" w:hAnsi="Times New Roman" w:cs="Times New Roman"/>
          <w:sz w:val="24"/>
          <w:szCs w:val="24"/>
        </w:rPr>
      </w:pPr>
      <w:r>
        <w:rPr>
          <w:rFonts w:ascii="Times New Roman" w:hAnsi="Times New Roman" w:cs="Times New Roman"/>
          <w:sz w:val="24"/>
          <w:szCs w:val="24"/>
        </w:rPr>
        <w:t xml:space="preserve">которого является соблюдение правил благоустройства территории поселения, требований к обеспечению </w:t>
      </w:r>
    </w:p>
    <w:p w:rsidR="00F222C2" w:rsidRDefault="00F222C2" w:rsidP="00F222C2">
      <w:pPr>
        <w:pStyle w:val="a4"/>
        <w:jc w:val="center"/>
        <w:rPr>
          <w:rFonts w:ascii="Times New Roman" w:hAnsi="Times New Roman" w:cs="Times New Roman"/>
          <w:sz w:val="24"/>
          <w:szCs w:val="24"/>
        </w:rPr>
      </w:pPr>
      <w:r>
        <w:rPr>
          <w:rFonts w:ascii="Times New Roman" w:hAnsi="Times New Roman" w:cs="Times New Roman"/>
          <w:sz w:val="24"/>
          <w:szCs w:val="24"/>
        </w:rPr>
        <w:t xml:space="preserve">доступности для инвалидов объектов социальной, инженерной и транспортной инфраструктур </w:t>
      </w:r>
    </w:p>
    <w:p w:rsidR="00F222C2" w:rsidRDefault="00F222C2" w:rsidP="00F222C2">
      <w:pPr>
        <w:pStyle w:val="a4"/>
        <w:jc w:val="center"/>
        <w:rPr>
          <w:rFonts w:ascii="Times New Roman" w:hAnsi="Times New Roman" w:cs="Times New Roman"/>
          <w:sz w:val="24"/>
          <w:szCs w:val="24"/>
          <w:lang w:eastAsia="ar-SA"/>
        </w:rPr>
      </w:pPr>
      <w:r>
        <w:rPr>
          <w:rFonts w:ascii="Times New Roman" w:hAnsi="Times New Roman" w:cs="Times New Roman"/>
          <w:sz w:val="24"/>
          <w:szCs w:val="24"/>
        </w:rPr>
        <w:t>и предоставляемых услуг на 2022 год</w:t>
      </w:r>
    </w:p>
    <w:p w:rsidR="00F222C2" w:rsidRDefault="00F222C2" w:rsidP="00F222C2">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ab/>
      </w:r>
    </w:p>
    <w:tbl>
      <w:tblPr>
        <w:tblStyle w:val="a5"/>
        <w:tblW w:w="14601" w:type="dxa"/>
        <w:tblInd w:w="1242" w:type="dxa"/>
        <w:tblLook w:val="04A0" w:firstRow="1" w:lastRow="0" w:firstColumn="1" w:lastColumn="0" w:noHBand="0" w:noVBand="1"/>
      </w:tblPr>
      <w:tblGrid>
        <w:gridCol w:w="835"/>
        <w:gridCol w:w="2973"/>
        <w:gridCol w:w="6773"/>
        <w:gridCol w:w="2300"/>
        <w:gridCol w:w="1720"/>
      </w:tblGrid>
      <w:tr w:rsidR="00F222C2" w:rsidTr="00F222C2">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center"/>
              <w:rPr>
                <w:rFonts w:ascii="Times New Roman" w:hAnsi="Times New Roman" w:cs="Times New Roman"/>
                <w:b/>
                <w:sz w:val="24"/>
                <w:szCs w:val="24"/>
              </w:rPr>
            </w:pPr>
            <w:r>
              <w:rPr>
                <w:rFonts w:ascii="Times New Roman" w:hAnsi="Times New Roman" w:cs="Times New Roman"/>
                <w:b/>
                <w:sz w:val="24"/>
                <w:szCs w:val="24"/>
              </w:rPr>
              <w:t>№ п/ п</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center"/>
              <w:rPr>
                <w:rFonts w:ascii="Times New Roman" w:hAnsi="Times New Roman" w:cs="Times New Roman"/>
                <w:b/>
                <w:sz w:val="24"/>
                <w:szCs w:val="24"/>
              </w:rPr>
            </w:pPr>
            <w:r>
              <w:rPr>
                <w:rFonts w:ascii="Times New Roman" w:hAnsi="Times New Roman" w:cs="Times New Roman"/>
                <w:b/>
                <w:sz w:val="24"/>
                <w:szCs w:val="24"/>
              </w:rPr>
              <w:t>Наименование мероприятия</w:t>
            </w:r>
          </w:p>
        </w:tc>
        <w:tc>
          <w:tcPr>
            <w:tcW w:w="6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center"/>
              <w:rPr>
                <w:rFonts w:ascii="Times New Roman" w:hAnsi="Times New Roman" w:cs="Times New Roman"/>
                <w:b/>
                <w:sz w:val="24"/>
                <w:szCs w:val="24"/>
              </w:rPr>
            </w:pPr>
            <w:r>
              <w:rPr>
                <w:rFonts w:ascii="Times New Roman" w:hAnsi="Times New Roman" w:cs="Times New Roman"/>
                <w:b/>
                <w:sz w:val="24"/>
                <w:szCs w:val="24"/>
              </w:rPr>
              <w:t>Сведения о мероприятии</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center"/>
              <w:rPr>
                <w:rFonts w:ascii="Times New Roman" w:hAnsi="Times New Roman" w:cs="Times New Roman"/>
                <w:b/>
                <w:sz w:val="24"/>
                <w:szCs w:val="24"/>
              </w:rPr>
            </w:pPr>
            <w:r>
              <w:rPr>
                <w:rFonts w:ascii="Times New Roman" w:hAnsi="Times New Roman" w:cs="Times New Roman"/>
                <w:b/>
                <w:sz w:val="24"/>
                <w:szCs w:val="24"/>
              </w:rPr>
              <w:t>Ответственный за реализацию</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center"/>
              <w:rPr>
                <w:rFonts w:ascii="Times New Roman" w:hAnsi="Times New Roman" w:cs="Times New Roman"/>
                <w:b/>
                <w:sz w:val="24"/>
                <w:szCs w:val="24"/>
              </w:rPr>
            </w:pPr>
            <w:r>
              <w:rPr>
                <w:rFonts w:ascii="Times New Roman" w:hAnsi="Times New Roman" w:cs="Times New Roman"/>
                <w:b/>
                <w:sz w:val="24"/>
                <w:szCs w:val="24"/>
              </w:rPr>
              <w:t>Срок исполнения</w:t>
            </w:r>
          </w:p>
        </w:tc>
      </w:tr>
      <w:tr w:rsidR="00F222C2" w:rsidTr="00F222C2">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Информирование</w:t>
            </w:r>
          </w:p>
        </w:tc>
        <w:tc>
          <w:tcPr>
            <w:tcW w:w="6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Контрольный орган осуществляет информирование контролируемых лиц и иных заинтересованных лиц по вопросам соблюдения обязательных требований. Информирование осуществляется посредством размещения соответствующих сведений на официальном интернет-сайте администрации Севского муниципального района Брянской области, в средствах массовой информации и в иных формах. Контрольный орган обязан размещать и поддерживать в актуальном состоянии на своем официальном интернет сайте Администрации: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1) тексты нормативных правовых актов, регулирующих осуществление муниципального контроля;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 5) перечень индикаторов риска нарушения обязательных требований;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6) программу профилактики рисков причинения вреда;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7) исчерпывающий перечень сведений, которые могут запрашиваться контрольным органом у контролируемого лица;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8) сведения о способах получения консультаций по вопросам соблюдения обязательных требований;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9) доклады, содержащие результаты обобщения правоприменительной практики контрольного органа; 10) доклады о муниципальном контроле;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lastRenderedPageBreak/>
              <w:t>Пушкинская сельская администрация</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F222C2" w:rsidTr="00F222C2">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shd w:val="clear" w:color="auto" w:fill="FFFFFF"/>
              </w:rPr>
              <w:t>Обобщение правоприменительной практики</w:t>
            </w:r>
          </w:p>
        </w:tc>
        <w:tc>
          <w:tcPr>
            <w:tcW w:w="6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2C2" w:rsidRDefault="00F222C2">
            <w:pPr>
              <w:pStyle w:val="a3"/>
              <w:shd w:val="clear" w:color="auto" w:fill="FFFFFF"/>
              <w:jc w:val="both"/>
              <w:rPr>
                <w:lang w:eastAsia="en-US"/>
              </w:rPr>
            </w:pPr>
            <w:r>
              <w:rPr>
                <w:lang w:eastAsia="en-US"/>
              </w:rPr>
              <w:t>Доклад о правоприменительной практике при осуществлении муниципального контроля в сфере благоустройства готовится ежегодно до 1 марта года, следующего за отчетным, подлежит публичному обсуждению.</w:t>
            </w:r>
          </w:p>
          <w:p w:rsidR="00F222C2" w:rsidRDefault="00F222C2">
            <w:pPr>
              <w:pStyle w:val="a3"/>
              <w:shd w:val="clear" w:color="auto" w:fill="FFFFFF"/>
              <w:jc w:val="both"/>
              <w:rPr>
                <w:lang w:eastAsia="en-US"/>
              </w:rPr>
            </w:pPr>
            <w:r>
              <w:rPr>
                <w:lang w:eastAsia="en-US"/>
              </w:rPr>
              <w:lastRenderedPageBreak/>
              <w:t>Доклад о правоприменительной практике размещается на официальном сайте муниципального образования в информационно-телекоммуникационной сети "Интернет", до 1 апреля года, следующего за отчетным годом.</w:t>
            </w:r>
          </w:p>
          <w:p w:rsidR="00F222C2" w:rsidRDefault="00F222C2">
            <w:pPr>
              <w:pStyle w:val="a3"/>
              <w:shd w:val="clear" w:color="auto" w:fill="FFFFFF"/>
              <w:rPr>
                <w:lang w:eastAsia="en-US"/>
              </w:rPr>
            </w:pP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lastRenderedPageBreak/>
              <w:t>Пушкинская сельская администрация</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F222C2" w:rsidTr="00F222C2">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3.</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Консультирование</w:t>
            </w:r>
          </w:p>
        </w:tc>
        <w:tc>
          <w:tcPr>
            <w:tcW w:w="6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Консультирование осуществляется должностными </w:t>
            </w:r>
            <w:proofErr w:type="gramStart"/>
            <w:r>
              <w:rPr>
                <w:rFonts w:ascii="Times New Roman" w:hAnsi="Times New Roman" w:cs="Times New Roman"/>
                <w:sz w:val="24"/>
                <w:szCs w:val="24"/>
              </w:rPr>
              <w:t>лицами  отдела</w:t>
            </w:r>
            <w:proofErr w:type="gramEnd"/>
            <w:r>
              <w:rPr>
                <w:rFonts w:ascii="Times New Roman" w:hAnsi="Times New Roman" w:cs="Times New Roman"/>
                <w:sz w:val="24"/>
                <w:szCs w:val="24"/>
              </w:rPr>
              <w:t xml:space="preserve"> жилищно-коммунального хозяйства, транспорта, связи и дорожной деятельности администрации Севского муниципального района по телефону, посредством видео -</w:t>
            </w:r>
            <w:proofErr w:type="spellStart"/>
            <w:r>
              <w:rPr>
                <w:rFonts w:ascii="Times New Roman" w:hAnsi="Times New Roman" w:cs="Times New Roman"/>
                <w:sz w:val="24"/>
                <w:szCs w:val="24"/>
              </w:rPr>
              <w:t>конференц</w:t>
            </w:r>
            <w:proofErr w:type="spellEnd"/>
            <w:r>
              <w:rPr>
                <w:rFonts w:ascii="Times New Roman" w:hAnsi="Times New Roman" w:cs="Times New Roman"/>
                <w:sz w:val="24"/>
                <w:szCs w:val="24"/>
              </w:rPr>
              <w:t xml:space="preserve"> -связи, на личном приеме, либо в ходе проведения профилактических мероприятий, контрольных мероприятий.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Время консультирования не должно превышать 15 минут. Личный прием граждан проводится руководителем или заместителем руководителя контрольного органа. Консультирование осуществляется без взимания платы. Информация о месте приема, а также об установленных для приема днях и часах размещается на официальном интернет -сайте администрации Севского муниципального района. Консультирование, в том числе письменное, осуществляется по вопросам соблюдения обязательных требований в сфере благоустройства, требований к обеспечению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доступности для инвалидов объектов социальной, инженерной и транспортной инфраструктур </w:t>
            </w:r>
          </w:p>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и предоставляемых услуг. 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интернет - сайте Контрольного органа письменного разъяснения, подписанного уполномоченным должностным лицом. Также указывается перечень вопросов, по которым осуществляется консультирование.</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proofErr w:type="gramStart"/>
            <w:r>
              <w:rPr>
                <w:rFonts w:ascii="Times New Roman" w:hAnsi="Times New Roman" w:cs="Times New Roman"/>
                <w:sz w:val="24"/>
                <w:szCs w:val="24"/>
              </w:rPr>
              <w:t>Пушкинская  сельская</w:t>
            </w:r>
            <w:proofErr w:type="gramEnd"/>
            <w:r>
              <w:rPr>
                <w:rFonts w:ascii="Times New Roman" w:hAnsi="Times New Roman" w:cs="Times New Roman"/>
                <w:sz w:val="24"/>
                <w:szCs w:val="24"/>
              </w:rPr>
              <w:t xml:space="preserve"> администрация</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В течение года</w:t>
            </w:r>
          </w:p>
        </w:tc>
      </w:tr>
      <w:tr w:rsidR="00F222C2" w:rsidTr="00F222C2">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4.</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shd w:val="clear" w:color="auto" w:fill="FFFFFF"/>
              </w:rPr>
              <w:t>Профилактический визит</w:t>
            </w:r>
          </w:p>
        </w:tc>
        <w:tc>
          <w:tcPr>
            <w:tcW w:w="6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3"/>
              <w:shd w:val="clear" w:color="auto" w:fill="FFFFFF"/>
              <w:jc w:val="both"/>
              <w:rPr>
                <w:lang w:eastAsia="en-US"/>
              </w:rPr>
            </w:pPr>
            <w:r>
              <w:rPr>
                <w:lang w:eastAsia="en-US"/>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
          <w:p w:rsidR="00F222C2" w:rsidRDefault="00F222C2">
            <w:pPr>
              <w:pStyle w:val="a3"/>
              <w:shd w:val="clear" w:color="auto" w:fill="FFFFFF"/>
              <w:jc w:val="both"/>
              <w:rPr>
                <w:lang w:eastAsia="en-US"/>
              </w:rPr>
            </w:pPr>
            <w:r>
              <w:rPr>
                <w:lang w:eastAsia="en-US"/>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F222C2" w:rsidRDefault="00F222C2">
            <w:pPr>
              <w:pStyle w:val="a3"/>
              <w:shd w:val="clear" w:color="auto" w:fill="FFFFFF"/>
              <w:jc w:val="both"/>
              <w:rPr>
                <w:lang w:eastAsia="en-US"/>
              </w:rPr>
            </w:pPr>
            <w:r>
              <w:rPr>
                <w:lang w:eastAsia="en-US"/>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Пушкинская сельская администрация</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В течение года</w:t>
            </w:r>
          </w:p>
        </w:tc>
      </w:tr>
      <w:tr w:rsidR="00F222C2" w:rsidTr="00F222C2">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Объявление предостережения</w:t>
            </w:r>
          </w:p>
        </w:tc>
        <w:tc>
          <w:tcPr>
            <w:tcW w:w="6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 xml:space="preserve">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Контролируемое лицо вправе после получения предостережения о недопустимости нарушения обязательных требований подать в Контрольный </w:t>
            </w:r>
            <w:r>
              <w:rPr>
                <w:rFonts w:ascii="Times New Roman" w:hAnsi="Times New Roman" w:cs="Times New Roman"/>
                <w:sz w:val="24"/>
                <w:szCs w:val="24"/>
              </w:rPr>
              <w:lastRenderedPageBreak/>
              <w:t>орган возражение в отношении указанного предостережения в течении 10 рабочих дней со дня получения им предостережения. Возражение в отношении предостережения рассматривается Контрольным органом в течение 15 рабочих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lastRenderedPageBreak/>
              <w:t>Пушкинская сельская администрация</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В течение года</w:t>
            </w:r>
          </w:p>
        </w:tc>
      </w:tr>
    </w:tbl>
    <w:p w:rsidR="00F222C2" w:rsidRDefault="00F222C2" w:rsidP="00F222C2">
      <w:pPr>
        <w:tabs>
          <w:tab w:val="left" w:pos="3210"/>
        </w:tabs>
        <w:rPr>
          <w:sz w:val="24"/>
          <w:szCs w:val="24"/>
          <w:lang w:eastAsia="ar-SA"/>
        </w:rPr>
      </w:pPr>
    </w:p>
    <w:p w:rsidR="004F64AD" w:rsidRDefault="004F64AD"/>
    <w:sectPr w:rsidR="004F64AD" w:rsidSect="000B413F">
      <w:pgSz w:w="16838" w:h="11906" w:orient="landscape"/>
      <w:pgMar w:top="1701" w:right="1134"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E0D" w:rsidRDefault="00BD5E0D" w:rsidP="000B413F">
      <w:pPr>
        <w:spacing w:after="0" w:line="240" w:lineRule="auto"/>
      </w:pPr>
      <w:r>
        <w:separator/>
      </w:r>
    </w:p>
  </w:endnote>
  <w:endnote w:type="continuationSeparator" w:id="0">
    <w:p w:rsidR="00BD5E0D" w:rsidRDefault="00BD5E0D" w:rsidP="000B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E0D" w:rsidRDefault="00BD5E0D" w:rsidP="000B413F">
      <w:pPr>
        <w:spacing w:after="0" w:line="240" w:lineRule="auto"/>
      </w:pPr>
      <w:r>
        <w:separator/>
      </w:r>
    </w:p>
  </w:footnote>
  <w:footnote w:type="continuationSeparator" w:id="0">
    <w:p w:rsidR="00BD5E0D" w:rsidRDefault="00BD5E0D" w:rsidP="000B41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3C"/>
    <w:rsid w:val="000B413F"/>
    <w:rsid w:val="004F64AD"/>
    <w:rsid w:val="0053233C"/>
    <w:rsid w:val="00BD5E0D"/>
    <w:rsid w:val="00C92ACB"/>
    <w:rsid w:val="00F22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1FE77-58E4-44D0-99B9-C521B49C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2C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22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222C2"/>
    <w:pPr>
      <w:spacing w:after="0" w:line="240" w:lineRule="auto"/>
    </w:pPr>
  </w:style>
  <w:style w:type="table" w:styleId="a5">
    <w:name w:val="Table Grid"/>
    <w:basedOn w:val="a1"/>
    <w:uiPriority w:val="59"/>
    <w:rsid w:val="00F222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0B41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413F"/>
  </w:style>
  <w:style w:type="paragraph" w:styleId="a8">
    <w:name w:val="footer"/>
    <w:basedOn w:val="a"/>
    <w:link w:val="a9"/>
    <w:uiPriority w:val="99"/>
    <w:unhideWhenUsed/>
    <w:rsid w:val="000B41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4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65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2243</Words>
  <Characters>12787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User</cp:lastModifiedBy>
  <cp:revision>6</cp:revision>
  <dcterms:created xsi:type="dcterms:W3CDTF">2021-10-12T11:37:00Z</dcterms:created>
  <dcterms:modified xsi:type="dcterms:W3CDTF">2021-10-12T11:50:00Z</dcterms:modified>
</cp:coreProperties>
</file>